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B5" w:rsidRDefault="00C772B5" w:rsidP="00C772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772B5">
        <w:rPr>
          <w:rFonts w:ascii="Times New Roman" w:hAnsi="Times New Roman" w:cs="Times New Roman"/>
          <w:sz w:val="28"/>
          <w:szCs w:val="28"/>
        </w:rPr>
        <w:t>Приложение</w:t>
      </w:r>
      <w:r w:rsidR="00194F7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772B5" w:rsidRPr="00C772B5" w:rsidRDefault="00C772B5" w:rsidP="00C772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мая 2015 г. N 37409</w:t>
      </w:r>
    </w:p>
    <w:p w:rsidR="00A41CEC" w:rsidRDefault="00A41C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2015 г. N 272н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КРИТЕРИЯМ ОТБОРА ИНВЕСТИЦИОННЫХ ПРОЕКТОВ, ПОДЛЕЖАЩИХ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ВКЛЮЧЕНИЮ В РЕГИОНАЛЬНУЮ ПРОГРАММУ ПОВЫШЕНИЯ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МОБИЛЬНОСТИ ТРУДОВЫХ РЕСУРСОВ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5.2.171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критериям отбора инвестиционных проектов, подлежащих включению в региональную программу повышения мобильности трудовых ресурсов, согласно приложению.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социальной защиты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2015 г. N 272н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ТРЕБОВАНИЯ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КРИТЕРИЯМ ОТБОРА ИНВЕСТИЦИОННЫХ ПРОЕКТОВ, ПОДЛЕЖАЩИХ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ВКЛЮЧЕНИЮ В РЕГИОНАЛЬНУЮ ПРОГРАММУ ПОВЫШЕНИЯ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МОБИЛЬНОСТИ ТРУДОВЫХ РЕСУРСОВ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требования, предъявляемые к критериям отбора инвестиционных проектов, подлежащих включению в региональную программу повышения мобильности трудовых ресурсов (далее соответственно - инвестиционные проекты, критерии).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22.2</w:t>
        </w:r>
      </w:hyperlink>
      <w:r>
        <w:rPr>
          <w:rFonts w:ascii="Calibri" w:hAnsi="Calibri" w:cs="Calibri"/>
        </w:rPr>
        <w:t xml:space="preserve"> Закона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2014, N 52, ст. 7536) критерии устанавливаются нормативным правовым актом субъекта Российской Федерации.</w:t>
      </w:r>
      <w:proofErr w:type="gramEnd"/>
      <w:r>
        <w:rPr>
          <w:rFonts w:ascii="Calibri" w:hAnsi="Calibri" w:cs="Calibri"/>
        </w:rPr>
        <w:t xml:space="preserve"> Критерии должны обеспечивать объективность, открытость, однозначность, сопоставимость,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>, регулярность предоставляемых данных, необходимых для отбора инвестиционных проектов.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Критерии должны: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отражать особенности социально-экономического развития субъекта Российской Федерации и формироваться с учетом </w:t>
      </w:r>
      <w:proofErr w:type="gramStart"/>
      <w:r>
        <w:rPr>
          <w:rFonts w:ascii="Calibri" w:hAnsi="Calibri" w:cs="Calibri"/>
        </w:rPr>
        <w:t>параметров прогноза социально-экономического развития субъекта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иметь количественное и (или) качественное значения, характеризующие социальную эффективность реализации инвестиционного проекта и экономическую эффективность реализации инвестиционного проекта, учитывающую оценку вклада от реализации инвестиционного проекта в экономическое развитие субъекта Российской Федерации и создание новых высокопроизводительных рабочих мест;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отбор инвестиционных проектов с учетом: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(территории) реализации инвестиционного проекта на территории субъекта Российской Федерации, включая территории, имеющие в соответствии с законодательством Российской Федерации особый статус;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инвестиционного проекта целям, указанным в документах стратегического планирования, разрабатываемых на уровне субъекта Российской Федерации и муниципального образования, и (или) инвестиционных программах субъекта Российской Федерации;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при реализации инвестиционного проекта новых рабочих мест, включая высокопроизводительные рабочие места;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сроков введения в эксплуатацию объектов инвестиционного проекта;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влияния реализации инвестиционного проекта на развитие социальной инфраструктуры и возможность жилищного обустройства в субъекте Российской Федерации привлекаемых работников;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оценки финансовой устойчивости и платежеспособности юридического лица, реализующего инвестиционный проект, согласно условиям, предусмотренным </w:t>
      </w:r>
      <w:hyperlink w:anchor="Par4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4. При рассмотрении вопроса о включении инвестиционного проекта в региональную программу повышения мобильности трудовых ресурсов должна оцениваться финансовая устойчивость и платежеспособность юридического лица, реализующего данный инвестиционный проект, с учетом: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статуса юридического лица, зарегистрированного на территории Российской Федерации;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финансовых операций юридического лица, проводимых на территории, на которой предоставляется льготный налоговый режим налогообложения и (или) не предусматривается раскрытие и предоставление информации при проведении финансовых операций (</w:t>
      </w:r>
      <w:proofErr w:type="spellStart"/>
      <w:r>
        <w:rPr>
          <w:rFonts w:ascii="Calibri" w:hAnsi="Calibri" w:cs="Calibri"/>
        </w:rPr>
        <w:t>офшорные</w:t>
      </w:r>
      <w:proofErr w:type="spellEnd"/>
      <w:r>
        <w:rPr>
          <w:rFonts w:ascii="Calibri" w:hAnsi="Calibri" w:cs="Calibri"/>
        </w:rPr>
        <w:t xml:space="preserve"> зоны);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отсутствия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отсутствия у юридического лица задолженности по выплате заработной платы;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отсутствия возбужденного в отношении данного юридического лица производства по делу о несостоятельности (банкротстве)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несостоятельности (банкротстве);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наличия документального подтверждения обязательства юридического лица оказать меры поддержки работнику, привлекаемому для реализации инвестиционного проекта в рамках региональной программы повышения мобильности трудовых ресурсов, за счет собственных средств в размере, эквивалентном размеру средств, выделяемых из бюджета субъекта Российской Федерации на одного такого работника, с учетом общей численности работников, привлекаемых для реализации инвестиционного проекта из субъектов Российской Федерации, не включенных в</w:t>
      </w:r>
      <w:proofErr w:type="gramEnd"/>
      <w:r>
        <w:rPr>
          <w:rFonts w:ascii="Calibri" w:hAnsi="Calibri" w:cs="Calibri"/>
        </w:rPr>
        <w:t xml:space="preserve"> перечень субъектов Российской Федерации, привлечение трудовых ресурсов в которые является приоритетным;</w:t>
      </w:r>
    </w:p>
    <w:p w:rsidR="00A41CEC" w:rsidRDefault="00A41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наличия документального подтверждения со стороны инвестора и (или) кредитной организации о финансовом обеспечении инвестиционного проекта.</w:t>
      </w:r>
    </w:p>
    <w:p w:rsidR="00F30799" w:rsidRDefault="00A41CEC" w:rsidP="00C7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5. Критерии устанавливаются с учетом возможности удовлетворения потребности в трудовых ресурсах из числа граждан трудоспособного возраста, проживающих на территории субъекта Российской Федерации, места (территории) реализации инвестиционного проекта.</w:t>
      </w:r>
    </w:p>
    <w:sectPr w:rsidR="00F30799" w:rsidSect="00C772B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B5" w:rsidRDefault="00C772B5" w:rsidP="00C772B5">
      <w:pPr>
        <w:spacing w:after="0" w:line="240" w:lineRule="auto"/>
      </w:pPr>
      <w:r>
        <w:separator/>
      </w:r>
    </w:p>
  </w:endnote>
  <w:endnote w:type="continuationSeparator" w:id="1">
    <w:p w:rsidR="00C772B5" w:rsidRDefault="00C772B5" w:rsidP="00C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B5" w:rsidRDefault="00C772B5" w:rsidP="00C772B5">
      <w:pPr>
        <w:spacing w:after="0" w:line="240" w:lineRule="auto"/>
      </w:pPr>
      <w:r>
        <w:separator/>
      </w:r>
    </w:p>
  </w:footnote>
  <w:footnote w:type="continuationSeparator" w:id="1">
    <w:p w:rsidR="00C772B5" w:rsidRDefault="00C772B5" w:rsidP="00C7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3235"/>
      <w:docPartObj>
        <w:docPartGallery w:val="Page Numbers (Top of Page)"/>
        <w:docPartUnique/>
      </w:docPartObj>
    </w:sdtPr>
    <w:sdtContent>
      <w:p w:rsidR="00C772B5" w:rsidRDefault="00A13B4C">
        <w:pPr>
          <w:pStyle w:val="a3"/>
          <w:jc w:val="center"/>
        </w:pPr>
        <w:fldSimple w:instr=" PAGE   \* MERGEFORMAT ">
          <w:r w:rsidR="00194F7D">
            <w:rPr>
              <w:noProof/>
            </w:rPr>
            <w:t>2</w:t>
          </w:r>
        </w:fldSimple>
      </w:p>
    </w:sdtContent>
  </w:sdt>
  <w:p w:rsidR="00C772B5" w:rsidRDefault="00C772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EC"/>
    <w:rsid w:val="00055CD4"/>
    <w:rsid w:val="000847EC"/>
    <w:rsid w:val="00187D46"/>
    <w:rsid w:val="001900A5"/>
    <w:rsid w:val="00194F7D"/>
    <w:rsid w:val="00207C29"/>
    <w:rsid w:val="002B2C84"/>
    <w:rsid w:val="002F6DBC"/>
    <w:rsid w:val="003A5B73"/>
    <w:rsid w:val="004652A5"/>
    <w:rsid w:val="00490ED8"/>
    <w:rsid w:val="004F439D"/>
    <w:rsid w:val="00586242"/>
    <w:rsid w:val="005D62EB"/>
    <w:rsid w:val="00685A2F"/>
    <w:rsid w:val="006C533F"/>
    <w:rsid w:val="00732D76"/>
    <w:rsid w:val="0075520D"/>
    <w:rsid w:val="00793D3D"/>
    <w:rsid w:val="007E5C0C"/>
    <w:rsid w:val="00830FD3"/>
    <w:rsid w:val="008C6038"/>
    <w:rsid w:val="00924F98"/>
    <w:rsid w:val="00937479"/>
    <w:rsid w:val="00946452"/>
    <w:rsid w:val="00954138"/>
    <w:rsid w:val="009658E5"/>
    <w:rsid w:val="009D5927"/>
    <w:rsid w:val="00A13B4C"/>
    <w:rsid w:val="00A32287"/>
    <w:rsid w:val="00A41CEC"/>
    <w:rsid w:val="00AD4887"/>
    <w:rsid w:val="00B17E0E"/>
    <w:rsid w:val="00B43F12"/>
    <w:rsid w:val="00B910E8"/>
    <w:rsid w:val="00BD28D5"/>
    <w:rsid w:val="00C1544A"/>
    <w:rsid w:val="00C41FF3"/>
    <w:rsid w:val="00C56AA2"/>
    <w:rsid w:val="00C772B5"/>
    <w:rsid w:val="00CB353C"/>
    <w:rsid w:val="00CB547E"/>
    <w:rsid w:val="00CC137A"/>
    <w:rsid w:val="00DF4B04"/>
    <w:rsid w:val="00E9484B"/>
    <w:rsid w:val="00ED70AA"/>
    <w:rsid w:val="00F30799"/>
    <w:rsid w:val="00F4178F"/>
    <w:rsid w:val="00FC006C"/>
    <w:rsid w:val="00FD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2B5"/>
  </w:style>
  <w:style w:type="paragraph" w:styleId="a5">
    <w:name w:val="footer"/>
    <w:basedOn w:val="a"/>
    <w:link w:val="a6"/>
    <w:uiPriority w:val="99"/>
    <w:semiHidden/>
    <w:unhideWhenUsed/>
    <w:rsid w:val="00C7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06B9CF91D0CC417828195B17B0FBACFE5514CB60848EF5E5D450AAD0735E0D0710408C352F03A38W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806B9CF91D0CC417828195B17B0FBACFE45740B30B48EF5E5D450AAD0735E0D071040DC135W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06B9CF91D0CC417828195B17B0FBACFE55A48B20148EF5E5D450AAD0735E0D071040F3CW3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Голикова О.</cp:lastModifiedBy>
  <cp:revision>3</cp:revision>
  <cp:lastPrinted>2015-06-24T13:03:00Z</cp:lastPrinted>
  <dcterms:created xsi:type="dcterms:W3CDTF">2015-06-24T09:22:00Z</dcterms:created>
  <dcterms:modified xsi:type="dcterms:W3CDTF">2015-07-06T12:39:00Z</dcterms:modified>
</cp:coreProperties>
</file>